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FF076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FF076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F076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5F54F1C" w:rsidR="009135B5" w:rsidRPr="00FF076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34CCC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F076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FF076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F076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F076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409DAC5" w:rsidR="00011326" w:rsidRPr="00FF0768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C3E3A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F076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F076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F0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F0768" w14:paraId="5D6DDEA2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FF076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5C3839A" w:rsidR="009135B5" w:rsidRPr="00FF0768" w:rsidRDefault="00934CCC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934CCC" w:rsidRPr="00FF0768" w14:paraId="5D6DDEA5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934CCC" w:rsidRPr="00FF0768" w:rsidRDefault="00934CCC" w:rsidP="00934CC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FA631AF" w:rsidR="00934CCC" w:rsidRPr="00FF0768" w:rsidRDefault="00934CCC" w:rsidP="00934CC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/>
              </w:rPr>
              <w:t>Северна Америка – природне и друштвене одлике</w:t>
            </w:r>
          </w:p>
        </w:tc>
      </w:tr>
      <w:tr w:rsidR="00711C23" w:rsidRPr="00FF0768" w14:paraId="5D6DDEA8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FF076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1ABAA0D" w:rsidR="00711C23" w:rsidRPr="00FF0768" w:rsidRDefault="00934CC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934CCC" w:rsidRPr="00FF0768" w14:paraId="5D6DDEAB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934CCC" w:rsidRPr="00FF0768" w:rsidRDefault="00934CCC" w:rsidP="00934CC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37393EA1" w14:textId="77777777" w:rsidR="00934CCC" w:rsidRPr="00FF0768" w:rsidRDefault="00934CCC" w:rsidP="00934CC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BB96EDA" w:rsidR="00934CCC" w:rsidRPr="00FF0768" w:rsidRDefault="00934CCC" w:rsidP="00934C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F07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знања о природним и друштвеним одликама Северне Америке </w:t>
            </w:r>
          </w:p>
        </w:tc>
      </w:tr>
      <w:tr w:rsidR="00934CCC" w:rsidRPr="00FF0768" w14:paraId="5D6DDEB0" w14:textId="77777777" w:rsidTr="00B832F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934CCC" w:rsidRPr="00FF0768" w:rsidRDefault="00934CCC" w:rsidP="00934CC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DFA855D" w14:textId="77777777" w:rsidR="00934CCC" w:rsidRPr="00FF0768" w:rsidRDefault="00934CCC" w:rsidP="00934CC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DB06C4" w14:textId="77777777" w:rsidR="00934CCC" w:rsidRPr="00FF0768" w:rsidRDefault="00934CCC" w:rsidP="00934CC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39F8012" w14:textId="5E02B650" w:rsidR="00934CCC" w:rsidRPr="00FF0768" w:rsidRDefault="00934CCC" w:rsidP="00934C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F07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Утврде своје знања о  природним и друштвеним одликама Северне Америке.</w:t>
            </w:r>
          </w:p>
          <w:p w14:paraId="5D6DDEAF" w14:textId="0FBF039E" w:rsidR="00934CCC" w:rsidRPr="00FF0768" w:rsidRDefault="00934CCC" w:rsidP="00934CC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FF0768" w14:paraId="5D6DDEB3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FF076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FF0768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FF0768" w14:paraId="5D6DDEB6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FF076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7843629" w:rsidR="00711C23" w:rsidRPr="00FF0768" w:rsidRDefault="00DA42A0" w:rsidP="008072E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8072E1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711C23" w:rsidRPr="00FF0768" w14:paraId="5D6DDEB9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FF076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EE626EF" w:rsidR="00711C23" w:rsidRPr="00FF0768" w:rsidRDefault="00C17E8B" w:rsidP="00FF076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002683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</w:t>
            </w:r>
            <w:r w:rsidR="005A0CCB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FF0768" w14:paraId="5D6DDEBC" w14:textId="77777777" w:rsidTr="00B832F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FF076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0F0B3BC" w:rsidR="00711C23" w:rsidRPr="00FF076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FF076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F076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F076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F076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F076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FF076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F076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F076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F076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FF0768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88D9F00" w14:textId="18050BD9" w:rsidR="00FF0768" w:rsidRPr="00FF0768" w:rsidRDefault="00FF0768" w:rsidP="00FF07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циљ и задатке часа и исписује назив наставне јединице на табли – Северна Америка – природне и друштвене одлике – УТВРЂИВАЊЕ</w:t>
            </w:r>
          </w:p>
          <w:p w14:paraId="67C25F0A" w14:textId="01B135EC" w:rsidR="00FF0768" w:rsidRPr="00FF0768" w:rsidRDefault="00FF0768" w:rsidP="00FF07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упознаје ученике о облицима рада које ће примењивати у току часа у циљу утврђивања градива.</w:t>
            </w:r>
          </w:p>
          <w:p w14:paraId="6B13EB10" w14:textId="77777777" w:rsidR="00FF0768" w:rsidRPr="00FF0768" w:rsidRDefault="00FF0768" w:rsidP="00FF0768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26C4E863" w:rsidR="00711C23" w:rsidRPr="00FF0768" w:rsidRDefault="00711C23" w:rsidP="00FF0768">
            <w:pPr>
              <w:pStyle w:val="ListParagraph"/>
              <w:ind w:left="786" w:hanging="76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076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F2197FF" w14:textId="77777777" w:rsidR="005C22FD" w:rsidRPr="005C22FD" w:rsidRDefault="005C22FD" w:rsidP="005C22F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6D10181" w14:textId="4B02B986" w:rsidR="005C22FD" w:rsidRPr="005C22FD" w:rsidRDefault="005C22FD" w:rsidP="005C22FD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lang w:val="sr-Cyrl-RS"/>
              </w:rPr>
            </w:pP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Ученици имају задатак да у немој карти северне Америке испишу водене површине које окружују Северну Америку, а затим и облике разуђености рељефа. </w:t>
            </w:r>
          </w:p>
          <w:p w14:paraId="2B3392F9" w14:textId="0A162CFC" w:rsidR="005C22FD" w:rsidRPr="005C22FD" w:rsidRDefault="005C22FD" w:rsidP="005C22FD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lang w:val="sr-Cyrl-RS"/>
              </w:rPr>
            </w:pP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Када ученици заврше </w:t>
            </w:r>
            <w:r w:rsidR="00B832FC">
              <w:rPr>
                <w:rFonts w:ascii="Times New Roman" w:eastAsiaTheme="minorHAnsi" w:hAnsi="Times New Roman" w:cstheme="minorBidi"/>
                <w:lang w:val="sr-Cyrl-RS"/>
              </w:rPr>
              <w:t xml:space="preserve">нему карту </w:t>
            </w: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>предају</w:t>
            </w:r>
            <w:r w:rsidR="008D1A3E">
              <w:rPr>
                <w:rFonts w:ascii="Times New Roman" w:eastAsiaTheme="minorHAnsi" w:hAnsi="Times New Roman" w:cstheme="minorBidi"/>
                <w:lang w:val="sr-Cyrl-RS"/>
              </w:rPr>
              <w:t xml:space="preserve"> је</w:t>
            </w: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 наставнику.</w:t>
            </w:r>
          </w:p>
          <w:p w14:paraId="749A1D84" w14:textId="03568646" w:rsidR="005C22FD" w:rsidRPr="005C22FD" w:rsidRDefault="005C22FD" w:rsidP="005C22FD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lang w:val="sr-Cyrl-RS"/>
              </w:rPr>
            </w:pP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Наставник у шешир ставља картице (прилог) на којима се налазе појмови везани за природне и друштвене одлике Северне Америке. Ученици из шешира извлаче картице и имају задатак да запишу у свеске све што знају о појму који је исписан на њиховој картици. Ученици узимају по једну картицу, кад наставник подели картице </w:t>
            </w:r>
            <w:r w:rsidR="008D1A3E">
              <w:rPr>
                <w:rFonts w:ascii="Times New Roman" w:eastAsiaTheme="minorHAnsi" w:hAnsi="Times New Roman" w:cstheme="minorBidi"/>
                <w:lang w:val="sr-Cyrl-RS"/>
              </w:rPr>
              <w:t xml:space="preserve">свим ученицима </w:t>
            </w: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>поново креће од почетка</w:t>
            </w:r>
            <w:r w:rsidR="008D1A3E">
              <w:rPr>
                <w:rFonts w:ascii="Times New Roman" w:eastAsiaTheme="minorHAnsi" w:hAnsi="Times New Roman" w:cstheme="minorBidi"/>
                <w:lang w:val="sr-Cyrl-RS"/>
              </w:rPr>
              <w:t>,</w:t>
            </w: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 док не подели све картице. (Наставник може и да две картице да напреднијим ученицима, а осталима по једну).</w:t>
            </w:r>
          </w:p>
          <w:p w14:paraId="576B4098" w14:textId="2969ECD8" w:rsidR="005C22FD" w:rsidRPr="005C22FD" w:rsidRDefault="005C22FD" w:rsidP="005C22FD">
            <w:pPr>
              <w:numPr>
                <w:ilvl w:val="0"/>
                <w:numId w:val="25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lang w:val="sr-Cyrl-RS"/>
              </w:rPr>
            </w:pP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>Док ученици раде</w:t>
            </w:r>
            <w:r w:rsidR="008D1A3E">
              <w:rPr>
                <w:rFonts w:ascii="Times New Roman" w:eastAsiaTheme="minorHAnsi" w:hAnsi="Times New Roman" w:cstheme="minorBidi"/>
                <w:lang w:val="sr-Cyrl-RS"/>
              </w:rPr>
              <w:t>,</w:t>
            </w:r>
            <w:r w:rsidRPr="005C22FD">
              <w:rPr>
                <w:rFonts w:ascii="Times New Roman" w:eastAsiaTheme="minorHAnsi" w:hAnsi="Times New Roman" w:cstheme="minorBidi"/>
                <w:lang w:val="sr-Cyrl-RS"/>
              </w:rPr>
              <w:t xml:space="preserve"> наставник на табли црта табелу :</w:t>
            </w:r>
          </w:p>
          <w:p w14:paraId="702D1753" w14:textId="77777777" w:rsidR="00250811" w:rsidRPr="00FF0768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211"/>
              <w:gridCol w:w="4212"/>
            </w:tblGrid>
            <w:tr w:rsidR="005C22FD" w:rsidRPr="00F60B70" w14:paraId="701F0A10" w14:textId="77777777" w:rsidTr="000E6C1A">
              <w:trPr>
                <w:trHeight w:val="295"/>
              </w:trPr>
              <w:tc>
                <w:tcPr>
                  <w:tcW w:w="4211" w:type="dxa"/>
                </w:tcPr>
                <w:p w14:paraId="546DA216" w14:textId="77777777" w:rsidR="005C22FD" w:rsidRPr="00F60B70" w:rsidRDefault="005C22FD" w:rsidP="005C22FD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F60B70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ПРИРОДНЕ ОДЛИКЕ</w:t>
                  </w:r>
                </w:p>
              </w:tc>
              <w:tc>
                <w:tcPr>
                  <w:tcW w:w="4212" w:type="dxa"/>
                </w:tcPr>
                <w:p w14:paraId="0CF00C93" w14:textId="77777777" w:rsidR="005C22FD" w:rsidRPr="00F60B70" w:rsidRDefault="005C22FD" w:rsidP="005C22FD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F60B70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ДРУШТВЕНЕ ОДЛИКЕ</w:t>
                  </w:r>
                </w:p>
              </w:tc>
            </w:tr>
            <w:tr w:rsidR="005C22FD" w:rsidRPr="00F60B70" w14:paraId="0424C345" w14:textId="77777777" w:rsidTr="000E6C1A">
              <w:trPr>
                <w:trHeight w:val="284"/>
              </w:trPr>
              <w:tc>
                <w:tcPr>
                  <w:tcW w:w="4211" w:type="dxa"/>
                </w:tcPr>
                <w:p w14:paraId="71D1FD86" w14:textId="77777777" w:rsidR="005C22FD" w:rsidRPr="00F60B70" w:rsidRDefault="005C22FD" w:rsidP="005C22FD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4212" w:type="dxa"/>
                </w:tcPr>
                <w:p w14:paraId="1FF7E54F" w14:textId="77777777" w:rsidR="005C22FD" w:rsidRPr="00F60B70" w:rsidRDefault="005C22FD" w:rsidP="005C22FD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76C45D23" w14:textId="77777777" w:rsidR="005C22FD" w:rsidRPr="008D1A3E" w:rsidRDefault="005C22FD" w:rsidP="008D1A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9E8DC7" w14:textId="346EBD6A" w:rsidR="005C22FD" w:rsidRDefault="005C22FD" w:rsidP="005C22FD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прочита појам и ученик који је извукао тај појам излази пред таблу и уноси појам у одговарајуће место у табели. Док исписује појам</w:t>
            </w:r>
            <w:r w:rsidR="008D1A3E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објашњава га осталим ученицима. Остали прате и допуњују уколико је потребно.</w:t>
            </w:r>
          </w:p>
          <w:p w14:paraId="67CD71EA" w14:textId="7DE812A6" w:rsidR="005C22FD" w:rsidRDefault="005C22FD" w:rsidP="005C22FD">
            <w:pPr>
              <w:pStyle w:val="ListParagraph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6DDECB" w14:textId="0DC765A1" w:rsidR="005C22FD" w:rsidRPr="008D1A3E" w:rsidRDefault="005C22FD" w:rsidP="008D1A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D3659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ED365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D36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ED36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ED36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ED365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70FD6E" w14:textId="4448CDDD" w:rsidR="001C5D68" w:rsidRPr="00ED3659" w:rsidRDefault="001C5D68" w:rsidP="001C5D68">
            <w:pPr>
              <w:numPr>
                <w:ilvl w:val="0"/>
                <w:numId w:val="19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</w:pPr>
            <w:r w:rsidRPr="00ED365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>Наставник даје коментаре ученицима након попуњене табеле уз додатна објашњења</w:t>
            </w:r>
            <w:r w:rsidR="008D1A3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ED365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 xml:space="preserve"> уколико је приметио да ученицима неки појмови нису довољно јасни и бележи у педагошку документацију опажања о показаном знању ученика.</w:t>
            </w:r>
          </w:p>
          <w:p w14:paraId="7CB70B8C" w14:textId="380E7732" w:rsidR="001C5D68" w:rsidRDefault="001C5D68" w:rsidP="001C5D68">
            <w:pPr>
              <w:numPr>
                <w:ilvl w:val="0"/>
                <w:numId w:val="19"/>
              </w:numPr>
              <w:spacing w:after="160" w:line="259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</w:pPr>
            <w:r w:rsidRPr="00ED365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>Наставник напомиње да ће до следећег часа прегледати неме карте и најављује</w:t>
            </w:r>
            <w:r w:rsidR="00ED3659" w:rsidRPr="00ED365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 xml:space="preserve"> писмену</w:t>
            </w:r>
            <w:r w:rsidRPr="00ED365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  <w:t xml:space="preserve"> проверу за следећи час.</w:t>
            </w:r>
          </w:p>
          <w:p w14:paraId="1DFF7FD3" w14:textId="77777777" w:rsidR="008D1A3E" w:rsidRPr="00ED3659" w:rsidRDefault="008D1A3E" w:rsidP="008D1A3E">
            <w:pPr>
              <w:spacing w:after="160" w:line="259" w:lineRule="auto"/>
              <w:ind w:left="720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sr-Cyrl-RS" w:eastAsia="sr-Latn-CS"/>
              </w:rPr>
            </w:pPr>
          </w:p>
          <w:p w14:paraId="7F5BD1A5" w14:textId="77777777" w:rsidR="00B252BE" w:rsidRDefault="001C5D68" w:rsidP="001C5D68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D365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Ученици не извлаче појам него раде заједно са паром са којим седе.</w:t>
            </w:r>
          </w:p>
          <w:p w14:paraId="5D6DDEE5" w14:textId="6DD78024" w:rsidR="008D1A3E" w:rsidRPr="00ED3659" w:rsidRDefault="008D1A3E" w:rsidP="001C5D68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ED3659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ED365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D365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ED365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D3659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ED3659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D36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ED365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D3659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ED365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D36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ED3659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ED365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D36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675A253" w14:textId="77777777" w:rsidR="001C5D68" w:rsidRPr="001C5D68" w:rsidRDefault="001C5D68" w:rsidP="001C5D6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1C5D68">
        <w:rPr>
          <w:rFonts w:ascii="Times New Roman" w:hAnsi="Times New Roman"/>
          <w:b/>
          <w:sz w:val="32"/>
          <w:szCs w:val="32"/>
          <w:lang w:val="sr-Cyrl-RS"/>
        </w:rPr>
        <w:t xml:space="preserve">Прилог </w:t>
      </w:r>
    </w:p>
    <w:p w14:paraId="09E10709" w14:textId="77777777" w:rsidR="001C5D68" w:rsidRPr="001C5D68" w:rsidRDefault="001C5D68" w:rsidP="001C5D68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260"/>
      </w:tblGrid>
      <w:tr w:rsidR="001C5D68" w:rsidRPr="001C5D68" w14:paraId="43544931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18D79AEF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РАЗУЂЕНА ОБАЛА</w:t>
            </w:r>
          </w:p>
        </w:tc>
        <w:tc>
          <w:tcPr>
            <w:tcW w:w="3260" w:type="dxa"/>
            <w:vAlign w:val="center"/>
          </w:tcPr>
          <w:p w14:paraId="225F7690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КРИСТИФОР КОЛУМБО</w:t>
            </w:r>
          </w:p>
        </w:tc>
      </w:tr>
      <w:tr w:rsidR="001C5D68" w:rsidRPr="001C5D68" w14:paraId="58314049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1388BAF4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АМЕРИГО ВЕСПУЧИ</w:t>
            </w:r>
          </w:p>
        </w:tc>
        <w:tc>
          <w:tcPr>
            <w:tcW w:w="3260" w:type="dxa"/>
            <w:vAlign w:val="center"/>
          </w:tcPr>
          <w:p w14:paraId="7F78CBD9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БЕРИНГОВ МОРЕУЗ</w:t>
            </w:r>
          </w:p>
        </w:tc>
      </w:tr>
      <w:tr w:rsidR="001C5D68" w:rsidRPr="001C5D68" w14:paraId="55145787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747C257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ПАНАМСКИ КАНАЛ</w:t>
            </w:r>
          </w:p>
        </w:tc>
        <w:tc>
          <w:tcPr>
            <w:tcW w:w="3260" w:type="dxa"/>
            <w:vAlign w:val="center"/>
          </w:tcPr>
          <w:p w14:paraId="59B6CE47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АНГЛОАМЕРИКА</w:t>
            </w:r>
          </w:p>
        </w:tc>
      </w:tr>
      <w:tr w:rsidR="001C5D68" w:rsidRPr="001C5D68" w14:paraId="12EFB850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086EB8CD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ЛАТИНСКА АМЕРИКА</w:t>
            </w:r>
          </w:p>
        </w:tc>
        <w:tc>
          <w:tcPr>
            <w:tcW w:w="3260" w:type="dxa"/>
            <w:vAlign w:val="center"/>
          </w:tcPr>
          <w:p w14:paraId="1AB45363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РЕКА РИО ГРАНДЕ</w:t>
            </w:r>
          </w:p>
        </w:tc>
      </w:tr>
      <w:tr w:rsidR="001C5D68" w:rsidRPr="001C5D68" w14:paraId="0A23DB1A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117E8326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ГРЕНЛАНД</w:t>
            </w:r>
          </w:p>
        </w:tc>
        <w:tc>
          <w:tcPr>
            <w:tcW w:w="3260" w:type="dxa"/>
            <w:vAlign w:val="center"/>
          </w:tcPr>
          <w:p w14:paraId="3D79F11E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КАНАДСКИ ШТИТ</w:t>
            </w:r>
          </w:p>
        </w:tc>
      </w:tr>
      <w:tr w:rsidR="001C5D68" w:rsidRPr="001C5D68" w14:paraId="76CEE37F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1C9927B3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КОРДИЉЕРИ</w:t>
            </w:r>
          </w:p>
        </w:tc>
        <w:tc>
          <w:tcPr>
            <w:tcW w:w="3260" w:type="dxa"/>
            <w:vAlign w:val="center"/>
          </w:tcPr>
          <w:p w14:paraId="3A94BAC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АПАЛАЧИ</w:t>
            </w:r>
          </w:p>
        </w:tc>
      </w:tr>
      <w:tr w:rsidR="001C5D68" w:rsidRPr="001C5D68" w14:paraId="05AF51B8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79FA7299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ПОПОКАТЕПЕТЛ</w:t>
            </w:r>
          </w:p>
        </w:tc>
        <w:tc>
          <w:tcPr>
            <w:tcW w:w="3260" w:type="dxa"/>
            <w:vAlign w:val="center"/>
          </w:tcPr>
          <w:p w14:paraId="180B5457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МЕК КИНЛИ</w:t>
            </w:r>
          </w:p>
        </w:tc>
      </w:tr>
      <w:tr w:rsidR="001C5D68" w:rsidRPr="001C5D68" w14:paraId="59EE7606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31DEB797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УРАГАНИ</w:t>
            </w:r>
          </w:p>
        </w:tc>
        <w:tc>
          <w:tcPr>
            <w:tcW w:w="3260" w:type="dxa"/>
            <w:vAlign w:val="center"/>
          </w:tcPr>
          <w:p w14:paraId="4835FB17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МИСИСИПИ</w:t>
            </w:r>
          </w:p>
        </w:tc>
      </w:tr>
      <w:tr w:rsidR="001C5D68" w:rsidRPr="001C5D68" w14:paraId="66B91595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2C32A7C3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ВЕЛИКА ЈЕЗЕРА</w:t>
            </w:r>
          </w:p>
        </w:tc>
        <w:tc>
          <w:tcPr>
            <w:tcW w:w="3260" w:type="dxa"/>
            <w:vAlign w:val="center"/>
          </w:tcPr>
          <w:p w14:paraId="2E5AA6AD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КАЊОН РЕКЕ КОЛОРАДО</w:t>
            </w:r>
          </w:p>
        </w:tc>
      </w:tr>
      <w:tr w:rsidR="001C5D68" w:rsidRPr="001C5D68" w14:paraId="6497E578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657DF40E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ЈЕЗЕРО НИКАРАГВА</w:t>
            </w:r>
          </w:p>
        </w:tc>
        <w:tc>
          <w:tcPr>
            <w:tcW w:w="3260" w:type="dxa"/>
            <w:vAlign w:val="center"/>
          </w:tcPr>
          <w:p w14:paraId="2C08B1C0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ТАЈГЕ</w:t>
            </w:r>
          </w:p>
        </w:tc>
      </w:tr>
      <w:tr w:rsidR="001C5D68" w:rsidRPr="001C5D68" w14:paraId="591E0F49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324B1AD0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ТУНДРЕ</w:t>
            </w:r>
          </w:p>
        </w:tc>
        <w:tc>
          <w:tcPr>
            <w:tcW w:w="3260" w:type="dxa"/>
            <w:vAlign w:val="center"/>
          </w:tcPr>
          <w:p w14:paraId="06507ED3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ГРИЗЛИ</w:t>
            </w:r>
          </w:p>
        </w:tc>
      </w:tr>
      <w:tr w:rsidR="001C5D68" w:rsidRPr="001C5D68" w14:paraId="00A38466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713D4AE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ЕСКИМИ</w:t>
            </w:r>
          </w:p>
        </w:tc>
        <w:tc>
          <w:tcPr>
            <w:tcW w:w="3260" w:type="dxa"/>
            <w:vAlign w:val="center"/>
          </w:tcPr>
          <w:p w14:paraId="57700CAF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ИНДИЈАНЦИ</w:t>
            </w:r>
          </w:p>
        </w:tc>
      </w:tr>
      <w:tr w:rsidR="001C5D68" w:rsidRPr="001C5D68" w14:paraId="703EFCF2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1C1AE2F9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МАЈЕ, АСТЕЦИ</w:t>
            </w:r>
          </w:p>
        </w:tc>
        <w:tc>
          <w:tcPr>
            <w:tcW w:w="3260" w:type="dxa"/>
            <w:vAlign w:val="center"/>
          </w:tcPr>
          <w:p w14:paraId="4E821A7D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АФРОАМЕРИКАНЦИ</w:t>
            </w:r>
          </w:p>
        </w:tc>
      </w:tr>
      <w:tr w:rsidR="001C5D68" w:rsidRPr="001C5D68" w14:paraId="0237D6C5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3B7AB5A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МЕЛЕЗИ</w:t>
            </w:r>
          </w:p>
        </w:tc>
        <w:tc>
          <w:tcPr>
            <w:tcW w:w="3260" w:type="dxa"/>
            <w:vAlign w:val="center"/>
          </w:tcPr>
          <w:p w14:paraId="6D982E5F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ПРОТЕСТАНТИ</w:t>
            </w:r>
          </w:p>
        </w:tc>
      </w:tr>
      <w:tr w:rsidR="001C5D68" w:rsidRPr="001C5D68" w14:paraId="46150054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3336F88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МЕГАЛОПОЛИСИ</w:t>
            </w:r>
          </w:p>
        </w:tc>
        <w:tc>
          <w:tcPr>
            <w:tcW w:w="3260" w:type="dxa"/>
            <w:vAlign w:val="center"/>
          </w:tcPr>
          <w:p w14:paraId="5EE9B015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</w:t>
            </w:r>
          </w:p>
        </w:tc>
      </w:tr>
      <w:tr w:rsidR="001C5D68" w:rsidRPr="001C5D68" w14:paraId="75A62690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2EBA632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БАНАНА ДРЖАВЕ</w:t>
            </w:r>
          </w:p>
        </w:tc>
        <w:tc>
          <w:tcPr>
            <w:tcW w:w="3260" w:type="dxa"/>
            <w:vAlign w:val="center"/>
          </w:tcPr>
          <w:p w14:paraId="3F7B3B7E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РУДНА БОГАТСТВА</w:t>
            </w:r>
          </w:p>
        </w:tc>
      </w:tr>
      <w:tr w:rsidR="001C5D68" w:rsidRPr="001C5D68" w14:paraId="3D04CDB8" w14:textId="77777777" w:rsidTr="000E6C1A">
        <w:trPr>
          <w:trHeight w:val="1608"/>
        </w:trPr>
        <w:tc>
          <w:tcPr>
            <w:tcW w:w="3539" w:type="dxa"/>
            <w:vAlign w:val="center"/>
          </w:tcPr>
          <w:p w14:paraId="022261B2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ПРИВРЕДА</w:t>
            </w:r>
          </w:p>
        </w:tc>
        <w:tc>
          <w:tcPr>
            <w:tcW w:w="3260" w:type="dxa"/>
            <w:vAlign w:val="center"/>
          </w:tcPr>
          <w:p w14:paraId="7C0A950B" w14:textId="77777777" w:rsidR="001C5D68" w:rsidRPr="001C5D68" w:rsidRDefault="001C5D68" w:rsidP="001C5D6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5D68"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ПОЛИТИЧКА ПОДЕЛА</w:t>
            </w:r>
          </w:p>
        </w:tc>
      </w:tr>
    </w:tbl>
    <w:p w14:paraId="55A702D6" w14:textId="77777777" w:rsidR="00353927" w:rsidRPr="00353927" w:rsidRDefault="00353927" w:rsidP="00353927">
      <w:pPr>
        <w:rPr>
          <w:rFonts w:ascii="Times New Roman" w:hAnsi="Times New Roman"/>
        </w:rPr>
      </w:pPr>
    </w:p>
    <w:p w14:paraId="0E40F1C4" w14:textId="77777777" w:rsidR="00872C99" w:rsidRPr="00872C99" w:rsidRDefault="00872C99" w:rsidP="00872C99">
      <w:pPr>
        <w:tabs>
          <w:tab w:val="left" w:pos="1065"/>
        </w:tabs>
        <w:rPr>
          <w:lang w:val="sr-Cyrl-RS"/>
        </w:rPr>
      </w:pPr>
    </w:p>
    <w:sectPr w:rsidR="00872C99" w:rsidRP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155986"/>
    <w:multiLevelType w:val="hybridMultilevel"/>
    <w:tmpl w:val="6E0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D8B729F"/>
    <w:multiLevelType w:val="hybridMultilevel"/>
    <w:tmpl w:val="F9A4A7CE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74F41AA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5"/>
  </w:num>
  <w:num w:numId="5">
    <w:abstractNumId w:val="25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19"/>
  </w:num>
  <w:num w:numId="11">
    <w:abstractNumId w:val="8"/>
  </w:num>
  <w:num w:numId="12">
    <w:abstractNumId w:val="6"/>
  </w:num>
  <w:num w:numId="13">
    <w:abstractNumId w:val="18"/>
  </w:num>
  <w:num w:numId="14">
    <w:abstractNumId w:val="5"/>
  </w:num>
  <w:num w:numId="15">
    <w:abstractNumId w:val="24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1"/>
  </w:num>
  <w:num w:numId="22">
    <w:abstractNumId w:val="10"/>
  </w:num>
  <w:num w:numId="23">
    <w:abstractNumId w:val="20"/>
  </w:num>
  <w:num w:numId="24">
    <w:abstractNumId w:val="22"/>
  </w:num>
  <w:num w:numId="25">
    <w:abstractNumId w:val="1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683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5D68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74640"/>
    <w:rsid w:val="0058645F"/>
    <w:rsid w:val="005A0CCB"/>
    <w:rsid w:val="005A7D9D"/>
    <w:rsid w:val="005B58C3"/>
    <w:rsid w:val="005C1553"/>
    <w:rsid w:val="005C22FD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E1A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072E1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1A3E"/>
    <w:rsid w:val="008D34F7"/>
    <w:rsid w:val="009005E5"/>
    <w:rsid w:val="009117C6"/>
    <w:rsid w:val="009135B5"/>
    <w:rsid w:val="00914F09"/>
    <w:rsid w:val="009209A1"/>
    <w:rsid w:val="00922104"/>
    <w:rsid w:val="00934CCC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32FC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21D"/>
    <w:rsid w:val="00CA6648"/>
    <w:rsid w:val="00CB1C9F"/>
    <w:rsid w:val="00CB662C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3659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0768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locked/>
    <w:rsid w:val="001C5D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2020-01-14T20:38:00Z</dcterms:created>
  <dcterms:modified xsi:type="dcterms:W3CDTF">2020-06-02T07:34:00Z</dcterms:modified>
</cp:coreProperties>
</file>